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DB2" w:rsidRPr="00861A46" w:rsidRDefault="00991DB2" w:rsidP="00991DB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40"/>
          <w:szCs w:val="40"/>
          <w:u w:val="single"/>
          <w:lang w:eastAsia="ru-RU"/>
        </w:rPr>
      </w:pPr>
      <w:r w:rsidRPr="00861A46">
        <w:rPr>
          <w:rFonts w:ascii="Verdana" w:eastAsia="Times New Roman" w:hAnsi="Verdana" w:cs="Times New Roman"/>
          <w:color w:val="12A4D8"/>
          <w:kern w:val="36"/>
          <w:sz w:val="40"/>
          <w:szCs w:val="40"/>
          <w:u w:val="single"/>
          <w:lang w:eastAsia="ru-RU"/>
        </w:rPr>
        <w:t>Итоговая аттестация выпускников</w:t>
      </w:r>
    </w:p>
    <w:p w:rsidR="00991DB2" w:rsidRPr="00861A46" w:rsidRDefault="00991DB2" w:rsidP="00991D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61A4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91DB2" w:rsidRPr="00861A46" w:rsidRDefault="00991DB2" w:rsidP="00991D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61A4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Федеральная служба по надзору в сфере образования и науки (</w:t>
      </w:r>
      <w:proofErr w:type="spellStart"/>
      <w:r w:rsidRPr="00861A4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рособрнадзор</w:t>
      </w:r>
      <w:proofErr w:type="spellEnd"/>
      <w:r w:rsidRPr="00861A4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):    </w:t>
      </w:r>
      <w:hyperlink r:id="rId4" w:history="1">
        <w:r w:rsidRPr="00861A46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http://obrnadzor.gov.ru/ru/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«Федеральный институт педагогических измерений»  (ФИПИ):   </w:t>
      </w:r>
      <w:hyperlink r:id="rId5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http://www.fipi.ru/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Министерство общего и профессионального образования Свердловской области:  </w:t>
      </w:r>
      <w:hyperlink r:id="rId6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http://minobraz.egov66.ru/</w:t>
        </w:r>
      </w:hyperlink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Министерство образования РФ : </w:t>
      </w:r>
      <w:hyperlink r:id="rId7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https://минобрнауки.рф/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Официальный информационный портал государственной итоговой аттестации: </w:t>
      </w:r>
      <w:hyperlink r:id="rId8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http://gia.edu.ru/ru/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Информационная поддержка  оценки качества образования в  Свердловской области: </w:t>
      </w:r>
      <w:hyperlink r:id="rId9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http://ege.midural.ru/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Плакаты по ГИА:  </w:t>
      </w:r>
      <w:hyperlink r:id="rId10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http://gia.edu.ru/ru/main/information_materials/posters/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Телефон «горячей линии» для участников ЕГЭ, ОГЭ, ГВЭ в Свердловской области: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 (343) 359-83-11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8-908-90-81-365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8-950-64-77-093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8-950-64-76-112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Часы работы «Горячей линии»: понедельник-четверг с 09:00 до 17.00, пятница с 9.00 до 16.00. Обед с 12.30 до 13.00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Выходные дни: суббота, воскресенье.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Телефон «горячей линии» Федеральной Службы по надзору в сфере образования и науки (РОСОБРНАДЗОРА) по вопросам подготовки и проведения ЕГЭ в 2017:8(495)984-89-19.</w:t>
      </w:r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Адрес доверия: </w:t>
      </w:r>
      <w:hyperlink r:id="rId11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ege@obrnadzor.gov.ru</w:t>
        </w:r>
      </w:hyperlink>
      <w:hyperlink r:id="rId12" w:history="1"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 xml:space="preserve">Этот адрес электронной почты защищен от спам-ботов. У вас должен быть включен </w:t>
        </w:r>
        <w:proofErr w:type="spellStart"/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>JavaScript</w:t>
        </w:r>
        <w:proofErr w:type="spellEnd"/>
        <w:r w:rsidRPr="00861A46">
          <w:rPr>
            <w:rFonts w:ascii="Verdana" w:eastAsia="Times New Roman" w:hAnsi="Verdana" w:cs="Times New Roman"/>
            <w:b/>
            <w:bCs/>
            <w:color w:val="0069A9"/>
            <w:sz w:val="27"/>
            <w:szCs w:val="27"/>
            <w:u w:val="single"/>
            <w:lang w:eastAsia="ru-RU"/>
          </w:rPr>
          <w:t xml:space="preserve"> для просмотра.»&gt;</w:t>
        </w:r>
      </w:hyperlink>
    </w:p>
    <w:p w:rsidR="00991DB2" w:rsidRPr="00861A46" w:rsidRDefault="00991DB2" w:rsidP="00991DB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61A4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274B2" w:rsidRPr="00991DB2" w:rsidRDefault="00991DB2" w:rsidP="00991D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tgtFrame="_blank" w:history="1">
        <w:r w:rsidRPr="00861A46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ОФИЦИАЛЬНЫЙ ИНФОРМАЦИОННЫЙ ПОРТАЛ ГОСУДАРСТВЕННОЙ ИТОГОВОЙ АТТЕСТАЦИИ </w:t>
        </w:r>
        <w:r w:rsidRPr="00861A46">
          <w:rPr>
            <w:rFonts w:ascii="Verdana" w:eastAsia="Times New Roman" w:hAnsi="Verdana" w:cs="Times New Roman"/>
            <w:noProof/>
            <w:color w:val="0069A9"/>
            <w:sz w:val="16"/>
            <w:szCs w:val="16"/>
            <w:vertAlign w:val="superscript"/>
            <w:lang w:eastAsia="ru-RU"/>
          </w:rPr>
          <mc:AlternateContent>
            <mc:Choice Requires="wps">
              <w:drawing>
                <wp:inline distT="0" distB="0" distL="0" distR="0" wp14:anchorId="219CCAD8" wp14:editId="171E900C">
                  <wp:extent cx="304800" cy="304800"/>
                  <wp:effectExtent l="0" t="0" r="0" b="0"/>
                  <wp:docPr id="3" name="AutoShape 3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5E911C2" id="AutoShape 3" o:spid="_x0000_s1026" href="http://gia.edu.ru/ru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bookmarkStart w:id="0" w:name="_GoBack"/>
      <w:bookmarkEnd w:id="0"/>
    </w:p>
    <w:sectPr w:rsidR="001274B2" w:rsidRPr="00991DB2" w:rsidSect="00991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B2"/>
    <w:rsid w:val="0021692B"/>
    <w:rsid w:val="00991DB2"/>
    <w:rsid w:val="00F4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AC6C"/>
  <w15:chartTrackingRefBased/>
  <w15:docId w15:val="{B5F1C5E0-FB16-4651-98A7-FF866B36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ru/" TargetMode="External"/><Relationship Id="rId13" Type="http://schemas.openxmlformats.org/officeDocument/2006/relationships/hyperlink" Target="http://gia.edu.ru/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bucjiibhv9a.xn--p1ai/" TargetMode="External"/><Relationship Id="rId12" Type="http://schemas.openxmlformats.org/officeDocument/2006/relationships/hyperlink" Target="mailto:%3cspan%20id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obraz.egov66.ru/" TargetMode="External"/><Relationship Id="rId11" Type="http://schemas.openxmlformats.org/officeDocument/2006/relationships/hyperlink" Target="mailto:ege@obrnadzor.gov.ru" TargetMode="External"/><Relationship Id="rId5" Type="http://schemas.openxmlformats.org/officeDocument/2006/relationships/hyperlink" Target="http://www.fipi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ia.edu.ru/ru/main/information_materials/posters/" TargetMode="External"/><Relationship Id="rId4" Type="http://schemas.openxmlformats.org/officeDocument/2006/relationships/hyperlink" Target="http://obrnadzor.gov.ru/ru/" TargetMode="External"/><Relationship Id="rId9" Type="http://schemas.openxmlformats.org/officeDocument/2006/relationships/hyperlink" Target="http://ege.midur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2021-09-12T14:05:00Z</dcterms:created>
  <dcterms:modified xsi:type="dcterms:W3CDTF">2021-09-12T14:06:00Z</dcterms:modified>
</cp:coreProperties>
</file>